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D5" w:rsidRPr="00127369" w:rsidRDefault="00894FD5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1353F1">
        <w:rPr>
          <w:rFonts w:ascii="Times New Roman" w:hAnsi="Times New Roman" w:cs="Times New Roman"/>
          <w:b w:val="0"/>
          <w:sz w:val="28"/>
          <w:szCs w:val="28"/>
        </w:rPr>
        <w:t xml:space="preserve"> № 1</w:t>
      </w:r>
    </w:p>
    <w:p w:rsidR="00BD7E1D" w:rsidRDefault="00894FD5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к решению</w:t>
      </w:r>
      <w:r w:rsidR="00BD7E1D">
        <w:rPr>
          <w:rFonts w:ascii="Times New Roman" w:hAnsi="Times New Roman" w:cs="Times New Roman"/>
          <w:b w:val="0"/>
          <w:sz w:val="28"/>
          <w:szCs w:val="28"/>
        </w:rPr>
        <w:t xml:space="preserve"> 27-ой сессии</w:t>
      </w: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94FD5" w:rsidRPr="00127369" w:rsidRDefault="00894FD5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127369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894FD5" w:rsidRPr="00127369" w:rsidRDefault="00894FD5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</w:t>
      </w:r>
    </w:p>
    <w:p w:rsidR="00BD7E1D" w:rsidRDefault="00894FD5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="00BD7E1D">
        <w:rPr>
          <w:rFonts w:ascii="Times New Roman" w:hAnsi="Times New Roman" w:cs="Times New Roman"/>
          <w:b w:val="0"/>
          <w:sz w:val="28"/>
          <w:szCs w:val="28"/>
        </w:rPr>
        <w:t xml:space="preserve"> третьего созыва </w:t>
      </w:r>
    </w:p>
    <w:p w:rsidR="00894FD5" w:rsidRPr="00127369" w:rsidRDefault="00BD7E1D" w:rsidP="00894F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№236 от 25.12.2019 г</w:t>
      </w:r>
    </w:p>
    <w:p w:rsidR="00894FD5" w:rsidRDefault="00894FD5" w:rsidP="00894F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94FD5" w:rsidRPr="00894FD5" w:rsidRDefault="00894FD5" w:rsidP="00894F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Порядок предоставления субсидий из бюджета Тогучинского района Новосибирской области бюджетам городских и сельских поселений Тогучинского района</w:t>
      </w:r>
      <w:r w:rsidR="0007635F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</w:t>
      </w:r>
      <w:r w:rsidRPr="00894FD5">
        <w:rPr>
          <w:rFonts w:ascii="Times New Roman" w:hAnsi="Times New Roman" w:cs="Times New Roman"/>
          <w:b w:val="0"/>
          <w:sz w:val="28"/>
          <w:szCs w:val="28"/>
        </w:rPr>
        <w:t xml:space="preserve">мероприятий муниципальной программы «Повышение безопасности дорожного движения  по </w:t>
      </w:r>
      <w:proofErr w:type="spellStart"/>
      <w:r w:rsidRPr="00894FD5">
        <w:rPr>
          <w:rFonts w:ascii="Times New Roman" w:hAnsi="Times New Roman" w:cs="Times New Roman"/>
          <w:b w:val="0"/>
          <w:sz w:val="28"/>
          <w:szCs w:val="28"/>
        </w:rPr>
        <w:t>Тогучинскому</w:t>
      </w:r>
      <w:proofErr w:type="spellEnd"/>
      <w:r w:rsidRPr="00894FD5">
        <w:rPr>
          <w:rFonts w:ascii="Times New Roman" w:hAnsi="Times New Roman" w:cs="Times New Roman"/>
          <w:b w:val="0"/>
          <w:sz w:val="28"/>
          <w:szCs w:val="28"/>
        </w:rPr>
        <w:t xml:space="preserve">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</w:p>
    <w:p w:rsidR="00CC573E" w:rsidRDefault="00CC573E" w:rsidP="00894FD5">
      <w:pPr>
        <w:pStyle w:val="ConsPlusNormal"/>
        <w:ind w:firstLine="540"/>
        <w:jc w:val="right"/>
        <w:outlineLvl w:val="0"/>
      </w:pPr>
    </w:p>
    <w:p w:rsidR="00894FD5" w:rsidRPr="00E94023" w:rsidRDefault="00894FD5" w:rsidP="00E94023">
      <w:pPr>
        <w:pStyle w:val="a5"/>
        <w:numPr>
          <w:ilvl w:val="0"/>
          <w:numId w:val="1"/>
        </w:numPr>
        <w:spacing w:after="0" w:line="2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9402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94023" w:rsidRPr="00E94023" w:rsidRDefault="00E94023" w:rsidP="00E94023">
      <w:pPr>
        <w:pStyle w:val="a5"/>
        <w:spacing w:after="0" w:line="220" w:lineRule="atLeast"/>
        <w:ind w:left="1260"/>
        <w:outlineLvl w:val="0"/>
        <w:rPr>
          <w:rFonts w:ascii="Times New Roman" w:hAnsi="Times New Roman" w:cs="Times New Roman"/>
          <w:sz w:val="28"/>
          <w:szCs w:val="28"/>
        </w:rPr>
      </w:pPr>
    </w:p>
    <w:p w:rsidR="00894FD5" w:rsidRPr="0011164D" w:rsidRDefault="00894FD5" w:rsidP="00894F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735BEC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</w:t>
      </w:r>
      <w:r w:rsidRPr="00127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предоставления субсидий </w:t>
      </w:r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Тогучинского района Новосибирской области бюджетам городских и сельских поселений Тогучинского района </w:t>
      </w:r>
      <w:r w:rsidR="0019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675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мероприятий муниципальной программы «Повышение безопасности дорожного движения  по </w:t>
      </w:r>
      <w:proofErr w:type="spellStart"/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Тогучинскому</w:t>
      </w:r>
      <w:proofErr w:type="spellEnd"/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 Новосибирской области на 2015-2020 годы» за счет средств областного бюджета</w:t>
      </w:r>
      <w:r w:rsidR="00D94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</w:t>
      </w:r>
      <w:r w:rsidRPr="0011164D">
        <w:rPr>
          <w:rFonts w:ascii="Times New Roman" w:hAnsi="Times New Roman" w:cs="Times New Roman"/>
          <w:sz w:val="28"/>
          <w:szCs w:val="28"/>
        </w:rPr>
        <w:t>(</w:t>
      </w:r>
      <w:r w:rsidR="00735BEC" w:rsidRPr="00735BEC">
        <w:rPr>
          <w:rFonts w:ascii="Times New Roman" w:hAnsi="Times New Roman" w:cs="Times New Roman"/>
          <w:sz w:val="28"/>
          <w:szCs w:val="28"/>
        </w:rPr>
        <w:t>далее – Порядок и субсидия соответственно</w:t>
      </w:r>
      <w:r w:rsidR="00735BEC">
        <w:rPr>
          <w:rFonts w:ascii="Times New Roman" w:hAnsi="Times New Roman" w:cs="Times New Roman"/>
          <w:sz w:val="28"/>
          <w:szCs w:val="28"/>
        </w:rPr>
        <w:t xml:space="preserve">) </w:t>
      </w:r>
      <w:r w:rsidRPr="0011164D">
        <w:rPr>
          <w:rFonts w:ascii="Times New Roman" w:hAnsi="Times New Roman" w:cs="Times New Roman"/>
          <w:sz w:val="28"/>
          <w:szCs w:val="28"/>
        </w:rPr>
        <w:t>регламентирует предоставление и расходование субсидий городским и сельским поселениям Тогучинского района Новосибирской области (далее-поселения) из бюджета  Тогучинского района Новосибирской области (далее – бюджет района), источником которых являются средства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35BEC">
        <w:rPr>
          <w:rFonts w:ascii="Times New Roman" w:hAnsi="Times New Roman" w:cs="Times New Roman"/>
          <w:sz w:val="28"/>
          <w:szCs w:val="28"/>
        </w:rPr>
        <w:t>.</w:t>
      </w:r>
    </w:p>
    <w:p w:rsidR="00D94FDB" w:rsidRPr="0011164D" w:rsidRDefault="00D94FDB" w:rsidP="00376AB0">
      <w:pPr>
        <w:spacing w:after="0" w:line="2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4FDB" w:rsidRPr="0011164D" w:rsidRDefault="00D94FDB" w:rsidP="00D94FDB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II.</w:t>
      </w:r>
      <w:r w:rsidRPr="0011164D">
        <w:rPr>
          <w:rFonts w:ascii="Times New Roman" w:hAnsi="Times New Roman" w:cs="Times New Roman"/>
          <w:sz w:val="28"/>
          <w:szCs w:val="28"/>
        </w:rPr>
        <w:tab/>
        <w:t>Порядок и цели предоставления субсидий</w:t>
      </w:r>
    </w:p>
    <w:p w:rsidR="00D94FDB" w:rsidRDefault="00D94FDB">
      <w:pPr>
        <w:pStyle w:val="ConsPlusNormal"/>
        <w:ind w:firstLine="540"/>
        <w:jc w:val="both"/>
        <w:outlineLvl w:val="0"/>
      </w:pP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 xml:space="preserve">2. Финансирование расходов бюджета </w:t>
      </w:r>
      <w:r w:rsidR="00280B99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280B99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280B99" w:rsidRPr="00280B99">
        <w:rPr>
          <w:rFonts w:ascii="Times New Roman" w:hAnsi="Times New Roman" w:cs="Times New Roman"/>
          <w:sz w:val="28"/>
          <w:szCs w:val="28"/>
        </w:rPr>
        <w:t xml:space="preserve">муниципальной программы «Повышение безопасности дорожного движения  по </w:t>
      </w:r>
      <w:proofErr w:type="spellStart"/>
      <w:r w:rsidR="00280B99" w:rsidRPr="00280B99">
        <w:rPr>
          <w:rFonts w:ascii="Times New Roman" w:hAnsi="Times New Roman" w:cs="Times New Roman"/>
          <w:sz w:val="28"/>
          <w:szCs w:val="28"/>
        </w:rPr>
        <w:t>Тогучинскому</w:t>
      </w:r>
      <w:proofErr w:type="spellEnd"/>
      <w:r w:rsidR="00280B99" w:rsidRPr="00280B99">
        <w:rPr>
          <w:rFonts w:ascii="Times New Roman" w:hAnsi="Times New Roman" w:cs="Times New Roman"/>
          <w:sz w:val="28"/>
          <w:szCs w:val="28"/>
        </w:rPr>
        <w:t xml:space="preserve">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 w:rsidRPr="00280B99">
        <w:rPr>
          <w:rFonts w:ascii="Times New Roman" w:hAnsi="Times New Roman" w:cs="Times New Roman"/>
          <w:sz w:val="28"/>
          <w:szCs w:val="28"/>
        </w:rPr>
        <w:t xml:space="preserve"> </w:t>
      </w:r>
      <w:r w:rsidR="00280B99">
        <w:rPr>
          <w:rFonts w:ascii="Times New Roman" w:hAnsi="Times New Roman" w:cs="Times New Roman"/>
          <w:sz w:val="28"/>
          <w:szCs w:val="28"/>
        </w:rPr>
        <w:t>(далее</w:t>
      </w:r>
      <w:r w:rsidR="00123ED6">
        <w:rPr>
          <w:rFonts w:ascii="Times New Roman" w:hAnsi="Times New Roman" w:cs="Times New Roman"/>
          <w:sz w:val="28"/>
          <w:szCs w:val="28"/>
        </w:rPr>
        <w:t xml:space="preserve"> </w:t>
      </w:r>
      <w:r w:rsidR="00280B99">
        <w:rPr>
          <w:rFonts w:ascii="Times New Roman" w:hAnsi="Times New Roman" w:cs="Times New Roman"/>
          <w:sz w:val="28"/>
          <w:szCs w:val="28"/>
        </w:rPr>
        <w:t xml:space="preserve">- муниципальной программы) </w:t>
      </w:r>
      <w:r w:rsidRPr="00280B99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Бюджетным </w:t>
      </w:r>
      <w:hyperlink r:id="rId5" w:history="1">
        <w:r w:rsidRPr="00280B9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80B99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объема бюджетных ассигнований, утвержденных </w:t>
      </w:r>
      <w:r w:rsidR="00280B99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280B99">
        <w:rPr>
          <w:rFonts w:ascii="Times New Roman" w:hAnsi="Times New Roman" w:cs="Times New Roman"/>
          <w:sz w:val="28"/>
          <w:szCs w:val="28"/>
        </w:rPr>
        <w:lastRenderedPageBreak/>
        <w:t>бюджете района</w:t>
      </w:r>
      <w:r w:rsidRPr="00280B99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314B">
        <w:rPr>
          <w:rFonts w:ascii="Times New Roman" w:hAnsi="Times New Roman" w:cs="Times New Roman"/>
          <w:sz w:val="28"/>
          <w:szCs w:val="28"/>
        </w:rPr>
        <w:t xml:space="preserve">. </w:t>
      </w:r>
      <w:r w:rsidR="00D6080D">
        <w:rPr>
          <w:rFonts w:ascii="Times New Roman" w:hAnsi="Times New Roman" w:cs="Times New Roman"/>
          <w:sz w:val="28"/>
          <w:szCs w:val="28"/>
        </w:rPr>
        <w:t>Предоставление субсидий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осуществляется с лицевого счета </w:t>
      </w:r>
      <w:r w:rsidR="00A614F2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241D1">
        <w:t xml:space="preserve"> </w:t>
      </w:r>
      <w:r w:rsidRPr="00B241D1">
        <w:rPr>
          <w:rFonts w:ascii="Times New Roman" w:hAnsi="Times New Roman" w:cs="Times New Roman"/>
          <w:sz w:val="28"/>
          <w:szCs w:val="28"/>
        </w:rPr>
        <w:t>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CC573E" w:rsidRPr="00280B99" w:rsidRDefault="00B241D1" w:rsidP="00A614F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14F2">
        <w:rPr>
          <w:rFonts w:ascii="Times New Roman" w:hAnsi="Times New Roman" w:cs="Times New Roman"/>
          <w:sz w:val="28"/>
          <w:szCs w:val="28"/>
        </w:rPr>
        <w:t xml:space="preserve">. Субсидии предоставляются местным бюджетам </w:t>
      </w:r>
      <w:r w:rsidR="00123ED6">
        <w:rPr>
          <w:rFonts w:ascii="Times New Roman" w:hAnsi="Times New Roman" w:cs="Times New Roman"/>
          <w:sz w:val="28"/>
          <w:szCs w:val="28"/>
        </w:rPr>
        <w:t>поселений</w:t>
      </w:r>
      <w:r w:rsidR="00A614F2">
        <w:rPr>
          <w:rFonts w:ascii="Times New Roman" w:hAnsi="Times New Roman" w:cs="Times New Roman"/>
          <w:sz w:val="28"/>
          <w:szCs w:val="28"/>
        </w:rPr>
        <w:t xml:space="preserve"> </w:t>
      </w:r>
      <w:r w:rsidR="00CC573E" w:rsidRPr="00280B99">
        <w:rPr>
          <w:rFonts w:ascii="Times New Roman" w:hAnsi="Times New Roman" w:cs="Times New Roman"/>
          <w:sz w:val="28"/>
          <w:szCs w:val="28"/>
        </w:rPr>
        <w:t>на строительство, реконструкцию, капитальный ремонт, ремонт и содержание автодорог местного значения и искусственных сооружений на них, в том числе на создание, восстановление, содержание элементов обустройства автомобильных дорог, и о</w:t>
      </w:r>
      <w:r w:rsidR="00A614F2">
        <w:rPr>
          <w:rFonts w:ascii="Times New Roman" w:hAnsi="Times New Roman" w:cs="Times New Roman"/>
          <w:sz w:val="28"/>
          <w:szCs w:val="28"/>
        </w:rPr>
        <w:t>рганизацию дорожного движения.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C573E" w:rsidRPr="00280B99">
        <w:rPr>
          <w:rFonts w:ascii="Times New Roman" w:hAnsi="Times New Roman" w:cs="Times New Roman"/>
          <w:sz w:val="28"/>
          <w:szCs w:val="28"/>
        </w:rPr>
        <w:t>. Условия предоставления субсидий: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 xml:space="preserve">1) наличие оформленного в соответствии с требованиями действующего законодательства права муниципальной собственности на автомобильные дороги местного значения и искусственные сооружения на них, в том числе элементы обустройства автомобильных дорог (за исключением ледовых переправ), находящиеся на территории </w:t>
      </w:r>
      <w:r w:rsidR="00CD3C12">
        <w:rPr>
          <w:rFonts w:ascii="Times New Roman" w:hAnsi="Times New Roman" w:cs="Times New Roman"/>
          <w:sz w:val="28"/>
          <w:szCs w:val="28"/>
        </w:rPr>
        <w:t>поселения</w:t>
      </w:r>
      <w:r w:rsidRPr="00280B99">
        <w:rPr>
          <w:rFonts w:ascii="Times New Roman" w:hAnsi="Times New Roman" w:cs="Times New Roman"/>
          <w:sz w:val="28"/>
          <w:szCs w:val="28"/>
        </w:rPr>
        <w:t>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 xml:space="preserve">2) наличие результатов проведенной в соответствии с требованиями действующих отраслевых нормативов оценки транспортно-эксплуатационного состояния (диагностики) автомобильных дорог местного значения и искусственных сооружений на них, в том числе элементов обустройства автомобильных дорог, находящихся на территории </w:t>
      </w:r>
      <w:r w:rsidR="00CD3C12">
        <w:rPr>
          <w:rFonts w:ascii="Times New Roman" w:hAnsi="Times New Roman" w:cs="Times New Roman"/>
          <w:sz w:val="28"/>
          <w:szCs w:val="28"/>
        </w:rPr>
        <w:t>поселения</w:t>
      </w:r>
      <w:r w:rsidRPr="00280B99">
        <w:rPr>
          <w:rFonts w:ascii="Times New Roman" w:hAnsi="Times New Roman" w:cs="Times New Roman"/>
          <w:sz w:val="28"/>
          <w:szCs w:val="28"/>
        </w:rPr>
        <w:t>, в том числе данных о количестве находящихся в аварийном и неудовлетворительном техническом состоянии искусственных сооружений;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3) наличие средств в местном бюджете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80B99">
        <w:rPr>
          <w:rFonts w:ascii="Times New Roman" w:hAnsi="Times New Roman" w:cs="Times New Roman"/>
          <w:sz w:val="28"/>
          <w:szCs w:val="28"/>
        </w:rPr>
        <w:t xml:space="preserve"> на финансирование мероприятий, предусмотренных в рамках </w:t>
      </w:r>
      <w:r w:rsidR="00CD3C12">
        <w:rPr>
          <w:rFonts w:ascii="Times New Roman" w:hAnsi="Times New Roman" w:cs="Times New Roman"/>
          <w:sz w:val="28"/>
          <w:szCs w:val="28"/>
        </w:rPr>
        <w:t>муниципальной</w:t>
      </w:r>
      <w:r w:rsidRPr="00280B99">
        <w:rPr>
          <w:rFonts w:ascii="Times New Roman" w:hAnsi="Times New Roman" w:cs="Times New Roman"/>
          <w:sz w:val="28"/>
          <w:szCs w:val="28"/>
        </w:rPr>
        <w:t xml:space="preserve"> программы, на </w:t>
      </w:r>
      <w:proofErr w:type="spellStart"/>
      <w:r w:rsidRPr="00280B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80B99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4) наличие разработанной в соответствии с требованиями действующих отраслевых нормативов и утвержденной проектно-сметной документации на строительство, реконструкцию, капитальный ремонт, ремонт автомобильных дорог местного значения и искусственных сооружений на них, в том числе на создание элементов обустройства автомобильных дорог, имеющей положительное заключение государственной экспертизы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 xml:space="preserve">5) отсутствие неиспользованных остатков ранее перечисленных субсидий на счетах </w:t>
      </w:r>
      <w:r w:rsidR="00CD3C12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80B99">
        <w:rPr>
          <w:rFonts w:ascii="Times New Roman" w:hAnsi="Times New Roman" w:cs="Times New Roman"/>
          <w:sz w:val="28"/>
          <w:szCs w:val="28"/>
        </w:rPr>
        <w:t>.</w:t>
      </w:r>
    </w:p>
    <w:p w:rsidR="00CC573E" w:rsidRPr="00E94023" w:rsidRDefault="00B241D1" w:rsidP="00E9402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bookmarkStart w:id="1" w:name="P59"/>
      <w:bookmarkEnd w:id="1"/>
      <w:r>
        <w:rPr>
          <w:rFonts w:ascii="Times New Roman" w:hAnsi="Times New Roman" w:cs="Times New Roman"/>
          <w:sz w:val="28"/>
          <w:szCs w:val="28"/>
        </w:rPr>
        <w:t>6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. Доля </w:t>
      </w:r>
      <w:proofErr w:type="spellStart"/>
      <w:r w:rsidR="00CC573E" w:rsidRPr="00280B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C573E" w:rsidRPr="00280B99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местного бюджета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DB4EEC">
        <w:rPr>
          <w:rFonts w:ascii="Times New Roman" w:hAnsi="Times New Roman" w:cs="Times New Roman"/>
          <w:sz w:val="28"/>
          <w:szCs w:val="28"/>
        </w:rPr>
        <w:t xml:space="preserve"> в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</w:t>
      </w:r>
      <w:r w:rsidR="00DB4EEC">
        <w:rPr>
          <w:rFonts w:ascii="Times New Roman" w:hAnsi="Times New Roman" w:cs="Times New Roman"/>
          <w:sz w:val="28"/>
        </w:rPr>
        <w:t xml:space="preserve">соответствии с уровнем </w:t>
      </w:r>
      <w:proofErr w:type="spellStart"/>
      <w:r w:rsidR="00DB4EEC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="00DB4EEC">
        <w:rPr>
          <w:rFonts w:ascii="Times New Roman" w:hAnsi="Times New Roman" w:cs="Times New Roman"/>
          <w:sz w:val="28"/>
        </w:rPr>
        <w:t xml:space="preserve"> </w:t>
      </w:r>
      <w:r w:rsidR="00A83515">
        <w:rPr>
          <w:rFonts w:ascii="Times New Roman" w:hAnsi="Times New Roman" w:cs="Times New Roman"/>
          <w:sz w:val="28"/>
        </w:rPr>
        <w:t>у</w:t>
      </w:r>
      <w:r w:rsidR="007B02E0">
        <w:rPr>
          <w:rFonts w:ascii="Times New Roman" w:hAnsi="Times New Roman" w:cs="Times New Roman"/>
          <w:sz w:val="28"/>
        </w:rPr>
        <w:t>твержд</w:t>
      </w:r>
      <w:r w:rsidR="00E94023">
        <w:rPr>
          <w:rFonts w:ascii="Times New Roman" w:hAnsi="Times New Roman" w:cs="Times New Roman"/>
          <w:sz w:val="28"/>
        </w:rPr>
        <w:t>а</w:t>
      </w:r>
      <w:r w:rsidR="007B02E0">
        <w:rPr>
          <w:rFonts w:ascii="Times New Roman" w:hAnsi="Times New Roman" w:cs="Times New Roman"/>
          <w:sz w:val="28"/>
        </w:rPr>
        <w:t>ем</w:t>
      </w:r>
      <w:r w:rsidR="00DB4EEC">
        <w:rPr>
          <w:rFonts w:ascii="Times New Roman" w:hAnsi="Times New Roman" w:cs="Times New Roman"/>
          <w:sz w:val="28"/>
        </w:rPr>
        <w:t xml:space="preserve">ым </w:t>
      </w:r>
      <w:r w:rsidR="00A83515">
        <w:rPr>
          <w:rFonts w:ascii="Times New Roman" w:hAnsi="Times New Roman" w:cs="Times New Roman"/>
          <w:sz w:val="28"/>
        </w:rPr>
        <w:t xml:space="preserve">для администрации района </w:t>
      </w:r>
      <w:r w:rsidR="00A83515" w:rsidRPr="00A83515">
        <w:rPr>
          <w:rFonts w:ascii="Times New Roman" w:hAnsi="Times New Roman" w:cs="Times New Roman"/>
          <w:sz w:val="28"/>
        </w:rPr>
        <w:t>соглашением</w:t>
      </w:r>
      <w:r w:rsidR="00DB4EEC">
        <w:rPr>
          <w:rFonts w:ascii="Times New Roman" w:hAnsi="Times New Roman" w:cs="Times New Roman"/>
          <w:sz w:val="28"/>
        </w:rPr>
        <w:t xml:space="preserve"> с главным распорядителем средств областного бюджета Новосибирской области, являющегося источником образования средств субсидии. 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C573E" w:rsidRPr="00280B99">
        <w:rPr>
          <w:rFonts w:ascii="Times New Roman" w:hAnsi="Times New Roman" w:cs="Times New Roman"/>
          <w:sz w:val="28"/>
          <w:szCs w:val="28"/>
        </w:rPr>
        <w:t>. В случае если размер бюджетных ассигнований, предусмотренных в местном бюджете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расходного обязательства, ниже уровня, </w:t>
      </w:r>
      <w:r w:rsidR="00CC573E" w:rsidRPr="00CD3C12">
        <w:rPr>
          <w:rFonts w:ascii="Times New Roman" w:hAnsi="Times New Roman" w:cs="Times New Roman"/>
          <w:sz w:val="28"/>
          <w:szCs w:val="28"/>
        </w:rPr>
        <w:t xml:space="preserve">установленного в </w:t>
      </w:r>
      <w:hyperlink w:anchor="P59" w:history="1">
        <w:r w:rsidR="00CC573E" w:rsidRPr="00CD3C1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D3C12" w:rsidRPr="00CD3C1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C573E" w:rsidRPr="00CD3C12">
        <w:rPr>
          <w:rFonts w:ascii="Times New Roman" w:hAnsi="Times New Roman" w:cs="Times New Roman"/>
          <w:sz w:val="28"/>
          <w:szCs w:val="28"/>
        </w:rPr>
        <w:t xml:space="preserve"> </w:t>
      </w:r>
      <w:r w:rsidR="00CD3C12">
        <w:rPr>
          <w:rFonts w:ascii="Times New Roman" w:hAnsi="Times New Roman" w:cs="Times New Roman"/>
          <w:sz w:val="28"/>
          <w:szCs w:val="28"/>
        </w:rPr>
        <w:t>Порядка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, то </w:t>
      </w:r>
      <w:r w:rsidR="00CC573E" w:rsidRPr="00280B99">
        <w:rPr>
          <w:rFonts w:ascii="Times New Roman" w:hAnsi="Times New Roman" w:cs="Times New Roman"/>
          <w:sz w:val="28"/>
          <w:szCs w:val="28"/>
        </w:rPr>
        <w:lastRenderedPageBreak/>
        <w:t xml:space="preserve">размер субсидии, предоставляемой местному бюджету, подлежит сокращению пропорционально снижению объема </w:t>
      </w:r>
      <w:proofErr w:type="spellStart"/>
      <w:r w:rsidR="00CC573E" w:rsidRPr="00280B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D3C12">
        <w:rPr>
          <w:rFonts w:ascii="Times New Roman" w:hAnsi="Times New Roman" w:cs="Times New Roman"/>
          <w:sz w:val="28"/>
          <w:szCs w:val="28"/>
        </w:rPr>
        <w:t>. Для получения субсидий администрации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CD3C12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1) для строительства, реконструкции и капитального ремонта автомобильных дорог местного значения и искусственных сооружений на них, в том числе для создания элементов обустройства автомобильных дорог: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а) заявку на предоставление субсидий;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б) утвержденные сводные сметные расчеты стоимости строительства, реконструкции и капитального ремонта объекта;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в) положительные заключения государственной экспертизы на проектно-сметную документацию на строительство, реконструкцию и капитальный ремонт автомобильных дорог местного значения и искусственных сооружений на них, в том числе на создание элементов обустройства автомобильных дорог, предусмотренные законодательством Российской Федерации;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г)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предусматривается выполнение работ за счет субсидий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д) сведения о сметной стоимости оставшихся невыполненными объемов работ в отношении не завершенных строительством, реконструкцией и капитальным ремонтом автомобильных дорог местного значения и искусственных сооружений на них, в том числе элементов обустройства автомобильных дорог;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2) для ремонта и содержания автомобильных дорог местного значения и искусственных сооружений на них, в том числе для восстановления, содержания элементов обустройства автомобильных дорог и организации дорожного движения: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а) заявку на предоставление субсидий;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б) утвержденные локальные сметные расчеты;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в)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предусматривается выполнение работ за счет субсидий.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C573E" w:rsidRPr="00280B99">
        <w:rPr>
          <w:rFonts w:ascii="Times New Roman" w:hAnsi="Times New Roman" w:cs="Times New Roman"/>
          <w:sz w:val="28"/>
          <w:szCs w:val="28"/>
        </w:rPr>
        <w:t>. Субсидии местным бюджетам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предоставляются и расходуются на основании соглашений, заключенных </w:t>
      </w:r>
      <w:r w:rsidR="00CD3C12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с </w:t>
      </w:r>
      <w:r w:rsidR="00CD3C12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>.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Соглашение содержит следующие положения: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 xml:space="preserve">1) целевое назначение субсидий, наименование </w:t>
      </w:r>
      <w:r w:rsidR="00CD3C12">
        <w:rPr>
          <w:rFonts w:ascii="Times New Roman" w:hAnsi="Times New Roman" w:cs="Times New Roman"/>
          <w:sz w:val="28"/>
          <w:szCs w:val="28"/>
        </w:rPr>
        <w:t>муниципальной</w:t>
      </w:r>
      <w:r w:rsidRPr="00280B99">
        <w:rPr>
          <w:rFonts w:ascii="Times New Roman" w:hAnsi="Times New Roman" w:cs="Times New Roman"/>
          <w:sz w:val="28"/>
          <w:szCs w:val="28"/>
        </w:rPr>
        <w:t xml:space="preserve"> программы и соответствующих программных мероприятий и объектов;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2) сведения об объеме субсидий, предоставляемых местным бюджетам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280B99">
        <w:rPr>
          <w:rFonts w:ascii="Times New Roman" w:hAnsi="Times New Roman" w:cs="Times New Roman"/>
          <w:sz w:val="28"/>
          <w:szCs w:val="28"/>
        </w:rPr>
        <w:t>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3) сведения об объеме долевого финансирования за счет местного бюджета;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lastRenderedPageBreak/>
        <w:t>4) сроки, порядок и форму представления отчетов;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5) порядок осуществления контроля за исполнением условий соглашения, а также основания и порядок приостановления, сокращения объема и прекращения предоставления субсидий;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6) порядок возврата средств субсидий, в том числе использованных не по целевому назначению;</w:t>
      </w:r>
    </w:p>
    <w:p w:rsidR="00CC573E" w:rsidRPr="00280B99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7) ответственность сторон за нарушение условий соглашения;</w:t>
      </w:r>
    </w:p>
    <w:p w:rsidR="00CC573E" w:rsidRDefault="00CC573E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B99">
        <w:rPr>
          <w:rFonts w:ascii="Times New Roman" w:hAnsi="Times New Roman" w:cs="Times New Roman"/>
          <w:sz w:val="28"/>
          <w:szCs w:val="28"/>
        </w:rPr>
        <w:t>8) критерии оценки эффективности использования субсидий.</w:t>
      </w:r>
    </w:p>
    <w:p w:rsidR="00CD3C12" w:rsidRDefault="00CD3C12" w:rsidP="00CD3C1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D3C12" w:rsidRDefault="00CD3C12" w:rsidP="00CD3C1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D3C12">
        <w:rPr>
          <w:rFonts w:ascii="Times New Roman" w:hAnsi="Times New Roman" w:cs="Times New Roman"/>
          <w:sz w:val="28"/>
          <w:szCs w:val="28"/>
        </w:rPr>
        <w:t>III. Условия расходования субсидий</w:t>
      </w:r>
    </w:p>
    <w:p w:rsidR="00CD3C12" w:rsidRPr="00280B99" w:rsidRDefault="00CD3C12" w:rsidP="00CD3C1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D3C12">
        <w:rPr>
          <w:rFonts w:ascii="Times New Roman" w:hAnsi="Times New Roman" w:cs="Times New Roman"/>
          <w:sz w:val="28"/>
          <w:szCs w:val="28"/>
        </w:rPr>
        <w:t>. Р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асходование субсидий на реализацию </w:t>
      </w:r>
      <w:r w:rsidR="00CD3C12">
        <w:rPr>
          <w:rFonts w:ascii="Times New Roman" w:hAnsi="Times New Roman" w:cs="Times New Roman"/>
          <w:sz w:val="28"/>
          <w:szCs w:val="28"/>
        </w:rPr>
        <w:t>муниципальной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программы осуществляется в соответствии с программными мероприятиями;</w:t>
      </w:r>
    </w:p>
    <w:p w:rsidR="00CC573E" w:rsidRPr="00376AB0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D3C12">
        <w:rPr>
          <w:rFonts w:ascii="Times New Roman" w:hAnsi="Times New Roman" w:cs="Times New Roman"/>
          <w:sz w:val="28"/>
          <w:szCs w:val="28"/>
        </w:rPr>
        <w:t>. О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существление расходов производится с лицевых счетов </w:t>
      </w:r>
      <w:r w:rsidR="00CD3C12">
        <w:rPr>
          <w:rFonts w:ascii="Times New Roman" w:hAnsi="Times New Roman" w:cs="Times New Roman"/>
          <w:sz w:val="28"/>
          <w:szCs w:val="28"/>
        </w:rPr>
        <w:t>администраций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или с лицевых </w:t>
      </w:r>
      <w:r w:rsidR="00CC573E" w:rsidRPr="00376AB0">
        <w:rPr>
          <w:rFonts w:ascii="Times New Roman" w:hAnsi="Times New Roman" w:cs="Times New Roman"/>
          <w:sz w:val="28"/>
          <w:szCs w:val="28"/>
        </w:rPr>
        <w:t xml:space="preserve">счетов муниципальных учреждений, уполномоченных администрациями </w:t>
      </w:r>
      <w:r w:rsidR="00CD3C12" w:rsidRPr="00376AB0">
        <w:rPr>
          <w:rFonts w:ascii="Times New Roman" w:hAnsi="Times New Roman" w:cs="Times New Roman"/>
          <w:sz w:val="28"/>
          <w:szCs w:val="28"/>
        </w:rPr>
        <w:t>поселений</w:t>
      </w:r>
      <w:r w:rsidR="00CC573E" w:rsidRPr="00376AB0">
        <w:rPr>
          <w:rFonts w:ascii="Times New Roman" w:hAnsi="Times New Roman" w:cs="Times New Roman"/>
          <w:sz w:val="28"/>
          <w:szCs w:val="28"/>
        </w:rPr>
        <w:t xml:space="preserve">, на основании контрактов, заключенных в соответствии с Федеральным </w:t>
      </w:r>
      <w:hyperlink r:id="rId6" w:history="1">
        <w:r w:rsidR="00CC573E" w:rsidRPr="00376AB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C573E" w:rsidRPr="00376AB0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D3C12">
        <w:rPr>
          <w:rFonts w:ascii="Times New Roman" w:hAnsi="Times New Roman" w:cs="Times New Roman"/>
          <w:sz w:val="28"/>
          <w:szCs w:val="28"/>
        </w:rPr>
        <w:t>. А</w:t>
      </w:r>
      <w:r w:rsidR="00CC573E" w:rsidRPr="00280B99">
        <w:rPr>
          <w:rFonts w:ascii="Times New Roman" w:hAnsi="Times New Roman" w:cs="Times New Roman"/>
          <w:sz w:val="28"/>
          <w:szCs w:val="28"/>
        </w:rPr>
        <w:t>вансирование поставщиков, подрядчиков, исполнителей по контрактам на поставку товаров, выполнение работ, оказание услуг, источником финансового обеспечения которых являются субсидии, осуществляется только при наличии обоснования необходимости авансирования и в целях приобретения материалов, комплектующих изделий и оборудования. Обоснование указывается в распорядительных документах заказчика.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. Информация о выполнении условий </w:t>
      </w:r>
      <w:proofErr w:type="spellStart"/>
      <w:r w:rsidR="00CC573E" w:rsidRPr="00280B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0B314B">
        <w:rPr>
          <w:rFonts w:ascii="Times New Roman" w:hAnsi="Times New Roman" w:cs="Times New Roman"/>
          <w:sz w:val="28"/>
          <w:szCs w:val="28"/>
        </w:rPr>
        <w:t>муниципально</w:t>
      </w:r>
      <w:r w:rsidR="00CD3C12">
        <w:rPr>
          <w:rFonts w:ascii="Times New Roman" w:hAnsi="Times New Roman" w:cs="Times New Roman"/>
          <w:sz w:val="28"/>
          <w:szCs w:val="28"/>
        </w:rPr>
        <w:t>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программы з</w:t>
      </w:r>
      <w:r w:rsidR="000B314B">
        <w:rPr>
          <w:rFonts w:ascii="Times New Roman" w:hAnsi="Times New Roman" w:cs="Times New Roman"/>
          <w:sz w:val="28"/>
          <w:szCs w:val="28"/>
        </w:rPr>
        <w:t>а счет средств местных бюджетов</w:t>
      </w:r>
      <w:r w:rsidR="00CD3C12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0B314B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в </w:t>
      </w:r>
      <w:r w:rsidR="000B314B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ежеквартально до 5 числа месяца, следующего за отчетным кварталом.</w:t>
      </w:r>
    </w:p>
    <w:p w:rsidR="00CC573E" w:rsidRPr="00280B99" w:rsidRDefault="00B241D1" w:rsidP="000B31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B314B">
        <w:rPr>
          <w:rFonts w:ascii="Times New Roman" w:hAnsi="Times New Roman" w:cs="Times New Roman"/>
          <w:sz w:val="28"/>
          <w:szCs w:val="28"/>
        </w:rPr>
        <w:t>.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Показателем эффективности и результативности предоставления субсидий является протяженность автодорог местного значения и количество искусственных сооружений на них, построенных (отремонтированных) в очередном финансовом году.</w:t>
      </w:r>
    </w:p>
    <w:p w:rsidR="00CC573E" w:rsidRPr="00280B99" w:rsidRDefault="00B241D1" w:rsidP="00280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0B314B" w:rsidRPr="000B314B">
        <w:t xml:space="preserve"> </w:t>
      </w:r>
      <w:r w:rsidR="000B314B" w:rsidRPr="000B314B">
        <w:rPr>
          <w:rFonts w:ascii="Times New Roman" w:hAnsi="Times New Roman" w:cs="Times New Roman"/>
          <w:sz w:val="28"/>
          <w:szCs w:val="28"/>
        </w:rPr>
        <w:t>Администрация района и органы муниципального финансового контроля осуществляют обязательную проверку соблюдения условий, целей и порядка предо</w:t>
      </w:r>
      <w:r w:rsidR="000B314B">
        <w:rPr>
          <w:rFonts w:ascii="Times New Roman" w:hAnsi="Times New Roman" w:cs="Times New Roman"/>
          <w:sz w:val="28"/>
          <w:szCs w:val="28"/>
        </w:rPr>
        <w:t>ставления субсидий получателями</w:t>
      </w:r>
      <w:r w:rsidR="00CC573E" w:rsidRPr="00280B99">
        <w:rPr>
          <w:rFonts w:ascii="Times New Roman" w:hAnsi="Times New Roman" w:cs="Times New Roman"/>
          <w:sz w:val="28"/>
          <w:szCs w:val="28"/>
        </w:rPr>
        <w:t>.</w:t>
      </w:r>
    </w:p>
    <w:p w:rsidR="001D7B94" w:rsidRPr="00280B99" w:rsidRDefault="00B241D1" w:rsidP="00EB6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</w:t>
      </w:r>
      <w:r w:rsidR="000B314B">
        <w:rPr>
          <w:rFonts w:ascii="Times New Roman" w:hAnsi="Times New Roman" w:cs="Times New Roman"/>
          <w:sz w:val="28"/>
          <w:szCs w:val="28"/>
        </w:rPr>
        <w:t>Администрации поселений</w:t>
      </w:r>
      <w:r w:rsidR="00CC573E" w:rsidRPr="00280B99">
        <w:rPr>
          <w:rFonts w:ascii="Times New Roman" w:hAnsi="Times New Roman" w:cs="Times New Roman"/>
          <w:sz w:val="28"/>
          <w:szCs w:val="28"/>
        </w:rPr>
        <w:t xml:space="preserve"> несут ответственность за нецелевое использование субсидий в соответствии с законодательством Российской Федерации.</w:t>
      </w:r>
    </w:p>
    <w:sectPr w:rsidR="001D7B94" w:rsidRPr="00280B99" w:rsidSect="00E940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2E7"/>
    <w:multiLevelType w:val="hybridMultilevel"/>
    <w:tmpl w:val="BD32A0CA"/>
    <w:lvl w:ilvl="0" w:tplc="BFE2C20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3E"/>
    <w:rsid w:val="0007635F"/>
    <w:rsid w:val="000B314B"/>
    <w:rsid w:val="00123ED6"/>
    <w:rsid w:val="001353F1"/>
    <w:rsid w:val="00191A55"/>
    <w:rsid w:val="001A390D"/>
    <w:rsid w:val="001D7B94"/>
    <w:rsid w:val="00280B99"/>
    <w:rsid w:val="002B389B"/>
    <w:rsid w:val="00376AB0"/>
    <w:rsid w:val="00557FEC"/>
    <w:rsid w:val="00675E6E"/>
    <w:rsid w:val="00694709"/>
    <w:rsid w:val="00735BEC"/>
    <w:rsid w:val="007A6B35"/>
    <w:rsid w:val="007B02E0"/>
    <w:rsid w:val="00894668"/>
    <w:rsid w:val="00894FD5"/>
    <w:rsid w:val="00A614F2"/>
    <w:rsid w:val="00A83515"/>
    <w:rsid w:val="00B241D1"/>
    <w:rsid w:val="00BD7E1D"/>
    <w:rsid w:val="00C83CF7"/>
    <w:rsid w:val="00CC573E"/>
    <w:rsid w:val="00CD3C12"/>
    <w:rsid w:val="00D6080D"/>
    <w:rsid w:val="00D94FDB"/>
    <w:rsid w:val="00DB4EEC"/>
    <w:rsid w:val="00E94023"/>
    <w:rsid w:val="00EB6397"/>
    <w:rsid w:val="00F9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FB2B8-F290-4F53-A3BD-5DAD7E40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7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57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7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4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F89F453FCDD4529681188DB903E5E317DD53D79E83ADBF89059203E1E366083CFE1C4C770242C221D64A927Fy2R4E" TargetMode="External"/><Relationship Id="rId5" Type="http://schemas.openxmlformats.org/officeDocument/2006/relationships/hyperlink" Target="consultantplus://offline/ref=E8F89F453FCDD4529681188DB903E5E317DC51D3928AADBF89059203E1E366083CFE1C4C770242C221D64A927Fy2R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11</cp:revision>
  <cp:lastPrinted>2019-12-26T04:48:00Z</cp:lastPrinted>
  <dcterms:created xsi:type="dcterms:W3CDTF">2019-12-24T05:11:00Z</dcterms:created>
  <dcterms:modified xsi:type="dcterms:W3CDTF">2019-12-26T04:48:00Z</dcterms:modified>
</cp:coreProperties>
</file>